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97" w:rsidRPr="00CE5C9C" w:rsidRDefault="00CE5C9C">
      <w:pPr>
        <w:rPr>
          <w:color w:val="00B050"/>
        </w:rPr>
      </w:pPr>
      <w:bookmarkStart w:id="0" w:name="_GoBack"/>
      <w:bookmarkEnd w:id="0"/>
      <w:r w:rsidRPr="00CE5C9C">
        <w:rPr>
          <w:color w:val="00B050"/>
        </w:rPr>
        <w:t>Online safety key vocabulary</w:t>
      </w:r>
    </w:p>
    <w:tbl>
      <w:tblPr>
        <w:tblStyle w:val="TableGrid"/>
        <w:tblpPr w:leftFromText="180" w:rightFromText="180" w:vertAnchor="page" w:horzAnchor="margin" w:tblpY="2986"/>
        <w:tblW w:w="14083" w:type="dxa"/>
        <w:tblLook w:val="04A0" w:firstRow="1" w:lastRow="0" w:firstColumn="1" w:lastColumn="0" w:noHBand="0" w:noVBand="1"/>
      </w:tblPr>
      <w:tblGrid>
        <w:gridCol w:w="1763"/>
        <w:gridCol w:w="12320"/>
      </w:tblGrid>
      <w:tr w:rsidR="006874AC" w:rsidTr="006874AC">
        <w:trPr>
          <w:trHeight w:val="844"/>
        </w:trPr>
        <w:tc>
          <w:tcPr>
            <w:tcW w:w="1763" w:type="dxa"/>
          </w:tcPr>
          <w:p w:rsidR="006874AC" w:rsidRDefault="006874AC" w:rsidP="00F45091">
            <w:r>
              <w:t>Year 1</w:t>
            </w:r>
          </w:p>
        </w:tc>
        <w:tc>
          <w:tcPr>
            <w:tcW w:w="12320" w:type="dxa"/>
          </w:tcPr>
          <w:p w:rsidR="006874AC" w:rsidRDefault="006874AC" w:rsidP="00F45091">
            <w:r>
              <w:t>Keyboard, Mouse, Internet, App, Screen, Computer, Save, Print, Click, Website</w:t>
            </w:r>
            <w:r w:rsidR="00CE5C9C">
              <w:t xml:space="preserve">, </w:t>
            </w:r>
            <w:r w:rsidR="00CE5C9C" w:rsidRPr="00CE5C9C">
              <w:rPr>
                <w:color w:val="00B050"/>
              </w:rPr>
              <w:t>safe  meet, accept, reliable, tell, online, trusted, adult, information, safety, personal, key, question, tell, safe, share, stranger, danger,</w:t>
            </w:r>
            <w:r w:rsidR="00CE5C9C" w:rsidRPr="00CE5C9C">
              <w:rPr>
                <w:color w:val="00B050"/>
                <w:spacing w:val="-11"/>
              </w:rPr>
              <w:t xml:space="preserve"> </w:t>
            </w:r>
            <w:r w:rsidR="00CE5C9C" w:rsidRPr="00CE5C9C">
              <w:rPr>
                <w:color w:val="00B050"/>
              </w:rPr>
              <w:t>internet.</w:t>
            </w:r>
          </w:p>
          <w:p w:rsidR="006874AC" w:rsidRDefault="006874AC" w:rsidP="00F45091"/>
        </w:tc>
      </w:tr>
      <w:tr w:rsidR="006874AC" w:rsidTr="006874AC">
        <w:trPr>
          <w:trHeight w:val="1239"/>
        </w:trPr>
        <w:tc>
          <w:tcPr>
            <w:tcW w:w="1763" w:type="dxa"/>
          </w:tcPr>
          <w:p w:rsidR="006874AC" w:rsidRDefault="006874AC" w:rsidP="00F45091">
            <w:r>
              <w:t>Year 2</w:t>
            </w:r>
          </w:p>
        </w:tc>
        <w:tc>
          <w:tcPr>
            <w:tcW w:w="12320" w:type="dxa"/>
          </w:tcPr>
          <w:p w:rsidR="006874AC" w:rsidRPr="00AC3873" w:rsidRDefault="006874AC" w:rsidP="00F45091">
            <w:r>
              <w:t xml:space="preserve">Algorithm, Sequence, Debug, Program, Open </w:t>
            </w:r>
            <w:r w:rsidRPr="00BF3BA3">
              <w:rPr>
                <w:i/>
              </w:rPr>
              <w:t>(a document picture etc.)</w:t>
            </w:r>
            <w:r>
              <w:t>, Code, “Space Bar”, “Enter Key”, Online, Images, Edit</w:t>
            </w:r>
            <w:r w:rsidR="00CE5C9C" w:rsidRPr="00CE5C9C">
              <w:rPr>
                <w:color w:val="00B050"/>
              </w:rPr>
              <w:t xml:space="preserve"> safe  meet, accept, reliable, tell, online, trusted, adult, information, safety, personal, key, question, tell, safe, share, stranger, danger,</w:t>
            </w:r>
            <w:r w:rsidR="00CE5C9C" w:rsidRPr="00CE5C9C">
              <w:rPr>
                <w:color w:val="00B050"/>
                <w:spacing w:val="-11"/>
              </w:rPr>
              <w:t xml:space="preserve"> </w:t>
            </w:r>
            <w:r w:rsidR="00CE5C9C" w:rsidRPr="00CE5C9C">
              <w:rPr>
                <w:color w:val="00B050"/>
              </w:rPr>
              <w:t>internet.</w:t>
            </w:r>
          </w:p>
          <w:p w:rsidR="006874AC" w:rsidRDefault="006874AC" w:rsidP="00F45091"/>
        </w:tc>
      </w:tr>
      <w:tr w:rsidR="006874AC" w:rsidTr="006874AC">
        <w:trPr>
          <w:trHeight w:val="505"/>
        </w:trPr>
        <w:tc>
          <w:tcPr>
            <w:tcW w:w="1763" w:type="dxa"/>
          </w:tcPr>
          <w:p w:rsidR="006874AC" w:rsidRDefault="006874AC" w:rsidP="00F45091">
            <w:r>
              <w:t>Year 3</w:t>
            </w:r>
          </w:p>
        </w:tc>
        <w:tc>
          <w:tcPr>
            <w:tcW w:w="12320" w:type="dxa"/>
          </w:tcPr>
          <w:p w:rsidR="006874AC" w:rsidRDefault="006874AC" w:rsidP="00F45091">
            <w:r>
              <w:t>Loop, Repetition,  Prediction,  Search, Search Engine, Document, Folder, Software, File, Settings, Cursor, Pointer, Settings, Special Characters</w:t>
            </w:r>
            <w:r w:rsidR="00CE5C9C">
              <w:rPr>
                <w:color w:val="1C1C1C"/>
                <w:sz w:val="17"/>
              </w:rPr>
              <w:t xml:space="preserve"> </w:t>
            </w:r>
            <w:r w:rsidR="00CE5C9C" w:rsidRPr="00CE5C9C">
              <w:rPr>
                <w:color w:val="00B050"/>
              </w:rPr>
              <w:t>safe, meet, accept, reliable, tell, online, trusted, adult, information, safety, personal, internet, world wide web, communicate, message, social media, email, password, cyberbullying/bullying, plagiarism, profiles, account, private,</w:t>
            </w:r>
            <w:r w:rsidR="00CE5C9C" w:rsidRPr="00CE5C9C">
              <w:rPr>
                <w:color w:val="00B050"/>
                <w:spacing w:val="-7"/>
              </w:rPr>
              <w:t xml:space="preserve"> </w:t>
            </w:r>
            <w:r w:rsidR="00CE5C9C" w:rsidRPr="00CE5C9C">
              <w:rPr>
                <w:color w:val="00B050"/>
              </w:rPr>
              <w:t>public.</w:t>
            </w:r>
          </w:p>
          <w:p w:rsidR="006874AC" w:rsidRDefault="006874AC" w:rsidP="00F45091"/>
        </w:tc>
      </w:tr>
      <w:tr w:rsidR="006874AC" w:rsidTr="006874AC">
        <w:trPr>
          <w:trHeight w:val="1266"/>
        </w:trPr>
        <w:tc>
          <w:tcPr>
            <w:tcW w:w="1763" w:type="dxa"/>
          </w:tcPr>
          <w:p w:rsidR="006874AC" w:rsidRDefault="006874AC" w:rsidP="00F45091">
            <w:r>
              <w:t>Year 4</w:t>
            </w:r>
          </w:p>
        </w:tc>
        <w:tc>
          <w:tcPr>
            <w:tcW w:w="12320" w:type="dxa"/>
          </w:tcPr>
          <w:p w:rsidR="006874AC" w:rsidRDefault="006874AC" w:rsidP="00F45091">
            <w:r>
              <w:t>Conditional, Selection, Browser, Privacy, Online, Offline, Hacking, Input, Output, Images, Flowchart, WiFi, Router, USB Port</w:t>
            </w:r>
          </w:p>
          <w:p w:rsidR="00CE5C9C" w:rsidRPr="00CE5C9C" w:rsidRDefault="00CE5C9C" w:rsidP="00F45091">
            <w:pPr>
              <w:rPr>
                <w:color w:val="00B050"/>
              </w:rPr>
            </w:pPr>
            <w:r w:rsidRPr="00CE5C9C">
              <w:rPr>
                <w:color w:val="00B050"/>
              </w:rPr>
              <w:t>safe, meet, accept, reliable, tell, online, trusted, adult, information, safety, personal, internet, world wide web, communicate, message, social media, email, password, cyberbullying/bullying, plagiarism, profiles, account, private,</w:t>
            </w:r>
            <w:r w:rsidRPr="00CE5C9C">
              <w:rPr>
                <w:color w:val="00B050"/>
                <w:spacing w:val="-7"/>
              </w:rPr>
              <w:t xml:space="preserve"> </w:t>
            </w:r>
            <w:r w:rsidRPr="00CE5C9C">
              <w:rPr>
                <w:color w:val="00B050"/>
              </w:rPr>
              <w:t>public.</w:t>
            </w:r>
          </w:p>
          <w:p w:rsidR="006874AC" w:rsidRDefault="006874AC" w:rsidP="00F45091"/>
        </w:tc>
      </w:tr>
      <w:tr w:rsidR="006874AC" w:rsidTr="006874AC">
        <w:trPr>
          <w:trHeight w:val="1688"/>
        </w:trPr>
        <w:tc>
          <w:tcPr>
            <w:tcW w:w="1763" w:type="dxa"/>
          </w:tcPr>
          <w:p w:rsidR="006874AC" w:rsidRDefault="006874AC" w:rsidP="00F45091">
            <w:r>
              <w:t>Year 5</w:t>
            </w:r>
          </w:p>
        </w:tc>
        <w:tc>
          <w:tcPr>
            <w:tcW w:w="12320" w:type="dxa"/>
          </w:tcPr>
          <w:p w:rsidR="006874AC" w:rsidRDefault="006874AC" w:rsidP="00F45091">
            <w:r>
              <w:t xml:space="preserve">Spreadsheet, Cell, Variable, Object, Transition, Trigger, “Fake News”, Presentation, VR (Virtual Reality), AR (Augmented Reality), URL ( Uniform Resource Locator – </w:t>
            </w:r>
            <w:r w:rsidRPr="00490235">
              <w:rPr>
                <w:i/>
              </w:rPr>
              <w:t>Website address…)</w:t>
            </w:r>
          </w:p>
          <w:p w:rsidR="006874AC" w:rsidRPr="00CE5C9C" w:rsidRDefault="00CE5C9C" w:rsidP="00F45091">
            <w:r w:rsidRPr="00CE5C9C">
              <w:rPr>
                <w:color w:val="00B050"/>
              </w:rPr>
              <w:t>spam, link, privacy, virus, scam, phishing, inbox, junk, sender, subject, secure, safe, account, online, private, social media, adverts, cyberbullying, reporting, anonymous, victim, fraud/fraudulent, policy,</w:t>
            </w:r>
            <w:r w:rsidRPr="00CE5C9C">
              <w:rPr>
                <w:color w:val="00B050"/>
                <w:spacing w:val="-3"/>
              </w:rPr>
              <w:t xml:space="preserve"> </w:t>
            </w:r>
            <w:r w:rsidRPr="00CE5C9C">
              <w:rPr>
                <w:color w:val="00B050"/>
              </w:rPr>
              <w:t>private/personal.</w:t>
            </w:r>
          </w:p>
        </w:tc>
      </w:tr>
      <w:tr w:rsidR="006874AC" w:rsidTr="006874AC">
        <w:trPr>
          <w:trHeight w:val="1239"/>
        </w:trPr>
        <w:tc>
          <w:tcPr>
            <w:tcW w:w="1763" w:type="dxa"/>
          </w:tcPr>
          <w:p w:rsidR="006874AC" w:rsidRDefault="006874AC" w:rsidP="00F45091">
            <w:r>
              <w:t>Year 6</w:t>
            </w:r>
          </w:p>
        </w:tc>
        <w:tc>
          <w:tcPr>
            <w:tcW w:w="12320" w:type="dxa"/>
          </w:tcPr>
          <w:p w:rsidR="006874AC" w:rsidRDefault="006874AC" w:rsidP="00F45091">
            <w:r>
              <w:t xml:space="preserve">Equation, Manipulate, URL, Version, Hardware, “Print Screen”, “Escape Key”, “Special Character”, Phishing, </w:t>
            </w:r>
          </w:p>
          <w:p w:rsidR="006874AC" w:rsidRDefault="00CE5C9C" w:rsidP="00F45091">
            <w:r w:rsidRPr="00CE5C9C">
              <w:rPr>
                <w:color w:val="00B050"/>
              </w:rPr>
              <w:t>spam, link, privacy, virus, scam, phishing, inbox, junk, sender, subject, secure, safe, account, online, private, social media, adverts, cyberbullying, reporting, anonymous, victim, fraud/fraudulent, policy,</w:t>
            </w:r>
            <w:r w:rsidRPr="00CE5C9C">
              <w:rPr>
                <w:color w:val="00B050"/>
                <w:spacing w:val="-3"/>
              </w:rPr>
              <w:t xml:space="preserve"> </w:t>
            </w:r>
            <w:r w:rsidRPr="00CE5C9C">
              <w:rPr>
                <w:color w:val="00B050"/>
              </w:rPr>
              <w:t>private/personal.</w:t>
            </w:r>
          </w:p>
        </w:tc>
      </w:tr>
    </w:tbl>
    <w:p w:rsidR="00EF0F97" w:rsidRDefault="00EF0F97"/>
    <w:p w:rsidR="00EE46EB" w:rsidRDefault="00EE46EB"/>
    <w:p w:rsidR="00EE46EB" w:rsidRDefault="00EE46EB"/>
    <w:sectPr w:rsidR="00EE46EB" w:rsidSect="00E64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16" w:rsidRDefault="00CA0016" w:rsidP="00593B77">
      <w:pPr>
        <w:spacing w:after="0" w:line="240" w:lineRule="auto"/>
      </w:pPr>
      <w:r>
        <w:separator/>
      </w:r>
    </w:p>
  </w:endnote>
  <w:endnote w:type="continuationSeparator" w:id="0">
    <w:p w:rsidR="00CA0016" w:rsidRDefault="00CA0016" w:rsidP="005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AC" w:rsidRDefault="0068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16" w:rsidRDefault="006874AC">
    <w:pPr>
      <w:pStyle w:val="Footer"/>
    </w:pPr>
    <w:r>
      <w:t>Computing Scheme of work 2021-2022</w:t>
    </w:r>
    <w:r w:rsidR="00CA0016">
      <w:t xml:space="preserve">                                         Mrs Maddox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AC" w:rsidRDefault="0068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16" w:rsidRDefault="00CA0016" w:rsidP="00593B77">
      <w:pPr>
        <w:spacing w:after="0" w:line="240" w:lineRule="auto"/>
      </w:pPr>
      <w:r>
        <w:separator/>
      </w:r>
    </w:p>
  </w:footnote>
  <w:footnote w:type="continuationSeparator" w:id="0">
    <w:p w:rsidR="00CA0016" w:rsidRDefault="00CA0016" w:rsidP="005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AC" w:rsidRDefault="00687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16" w:rsidRDefault="00CA0016" w:rsidP="005D5EE0">
    <w:pPr>
      <w:jc w:val="center"/>
      <w:rPr>
        <w:rFonts w:ascii="SassoonPrimaryInfant" w:hAnsi="SassoonPrimaryInfant"/>
        <w:sz w:val="32"/>
        <w:szCs w:val="32"/>
        <w:u w:val="single"/>
      </w:rPr>
    </w:pPr>
    <w:r>
      <w:rPr>
        <w:rFonts w:ascii="SassoonPrimaryInfant" w:hAnsi="SassoonPrimaryInfant"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55245</wp:posOffset>
          </wp:positionV>
          <wp:extent cx="8810625" cy="647700"/>
          <wp:effectExtent l="38100" t="0" r="28575" b="190500"/>
          <wp:wrapNone/>
          <wp:docPr id="8" name="Picture 0" descr="websi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 header.png"/>
                  <pic:cNvPicPr/>
                </pic:nvPicPr>
                <pic:blipFill>
                  <a:blip r:embed="rId1" cstate="print"/>
                  <a:srcRect b="19355"/>
                  <a:stretch>
                    <a:fillRect/>
                  </a:stretch>
                </pic:blipFill>
                <pic:spPr>
                  <a:xfrm>
                    <a:off x="0" y="0"/>
                    <a:ext cx="8810625" cy="647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CA0016" w:rsidRDefault="00CA0016" w:rsidP="005D5EE0">
    <w:pPr>
      <w:jc w:val="center"/>
      <w:rPr>
        <w:rFonts w:ascii="SassoonPrimaryInfant" w:hAnsi="SassoonPrimaryInfant"/>
        <w:sz w:val="32"/>
        <w:szCs w:val="32"/>
        <w:u w:val="single"/>
      </w:rPr>
    </w:pPr>
  </w:p>
  <w:p w:rsidR="00CA0016" w:rsidRPr="009A38E8" w:rsidRDefault="00CA0016" w:rsidP="005D5EE0">
    <w:pPr>
      <w:jc w:val="center"/>
      <w:rPr>
        <w:rFonts w:ascii="SassoonPrimaryInfant" w:hAnsi="SassoonPrimaryInfant"/>
        <w:sz w:val="24"/>
        <w:szCs w:val="24"/>
        <w:u w:val="single"/>
      </w:rPr>
    </w:pPr>
    <w:r w:rsidRPr="009A38E8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-5249529</wp:posOffset>
          </wp:positionV>
          <wp:extent cx="5781675" cy="1018540"/>
          <wp:effectExtent l="19050" t="0" r="28575" b="314960"/>
          <wp:wrapNone/>
          <wp:docPr id="47" name="Picture 0" descr="websi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 header.png"/>
                  <pic:cNvPicPr/>
                </pic:nvPicPr>
                <pic:blipFill>
                  <a:blip r:embed="rId1" cstate="print"/>
                  <a:srcRect b="19355"/>
                  <a:stretch>
                    <a:fillRect/>
                  </a:stretch>
                </pic:blipFill>
                <pic:spPr>
                  <a:xfrm>
                    <a:off x="0" y="0"/>
                    <a:ext cx="5781675" cy="10185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6874AC">
      <w:rPr>
        <w:rFonts w:ascii="SassoonPrimaryInfant" w:hAnsi="SassoonPrimaryInfant"/>
        <w:sz w:val="24"/>
        <w:szCs w:val="24"/>
        <w:u w:val="single"/>
      </w:rPr>
      <w:t>Computing Vocabulary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AC" w:rsidRDefault="00687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DB28D5"/>
    <w:multiLevelType w:val="hybridMultilevel"/>
    <w:tmpl w:val="898E21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580277"/>
    <w:multiLevelType w:val="hybridMultilevel"/>
    <w:tmpl w:val="8AECE6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38BAFA"/>
    <w:multiLevelType w:val="hybridMultilevel"/>
    <w:tmpl w:val="FEEFD3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F775F9"/>
    <w:multiLevelType w:val="hybridMultilevel"/>
    <w:tmpl w:val="5F4CC2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C9C98E"/>
    <w:multiLevelType w:val="hybridMultilevel"/>
    <w:tmpl w:val="60B6FCF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CD6570A"/>
    <w:multiLevelType w:val="hybridMultilevel"/>
    <w:tmpl w:val="D183630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B1E5D44"/>
    <w:multiLevelType w:val="hybridMultilevel"/>
    <w:tmpl w:val="A1DEBCF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32E99F"/>
    <w:multiLevelType w:val="hybridMultilevel"/>
    <w:tmpl w:val="D13B989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27AEA9"/>
    <w:multiLevelType w:val="hybridMultilevel"/>
    <w:tmpl w:val="62C3567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F9E317"/>
    <w:multiLevelType w:val="hybridMultilevel"/>
    <w:tmpl w:val="8957DB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C7D718"/>
    <w:multiLevelType w:val="hybridMultilevel"/>
    <w:tmpl w:val="9AF0D06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C44B7C"/>
    <w:multiLevelType w:val="hybridMultilevel"/>
    <w:tmpl w:val="0C0E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07171"/>
    <w:multiLevelType w:val="hybridMultilevel"/>
    <w:tmpl w:val="AF2455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7FD3CDC"/>
    <w:multiLevelType w:val="hybridMultilevel"/>
    <w:tmpl w:val="58FEB1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C607113"/>
    <w:multiLevelType w:val="hybridMultilevel"/>
    <w:tmpl w:val="52A2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548F1"/>
    <w:multiLevelType w:val="hybridMultilevel"/>
    <w:tmpl w:val="FE90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DDB"/>
    <w:multiLevelType w:val="hybridMultilevel"/>
    <w:tmpl w:val="1972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1B0302"/>
    <w:multiLevelType w:val="hybridMultilevel"/>
    <w:tmpl w:val="D9B6869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B05714B"/>
    <w:multiLevelType w:val="hybridMultilevel"/>
    <w:tmpl w:val="A0E378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001874"/>
    <w:multiLevelType w:val="hybridMultilevel"/>
    <w:tmpl w:val="852C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E3F7C"/>
    <w:multiLevelType w:val="hybridMultilevel"/>
    <w:tmpl w:val="9CF039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2384767"/>
    <w:multiLevelType w:val="hybridMultilevel"/>
    <w:tmpl w:val="BA12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9FED"/>
    <w:multiLevelType w:val="hybridMultilevel"/>
    <w:tmpl w:val="161AFA4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EE48E8"/>
    <w:multiLevelType w:val="hybridMultilevel"/>
    <w:tmpl w:val="5CBC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83361"/>
    <w:multiLevelType w:val="hybridMultilevel"/>
    <w:tmpl w:val="5118F4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5EB63A"/>
    <w:multiLevelType w:val="hybridMultilevel"/>
    <w:tmpl w:val="E1A6609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E4FBE4"/>
    <w:multiLevelType w:val="hybridMultilevel"/>
    <w:tmpl w:val="C0DF9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BED9D3"/>
    <w:multiLevelType w:val="hybridMultilevel"/>
    <w:tmpl w:val="241FEF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A7A02A"/>
    <w:multiLevelType w:val="hybridMultilevel"/>
    <w:tmpl w:val="C800769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85BD0EE"/>
    <w:multiLevelType w:val="hybridMultilevel"/>
    <w:tmpl w:val="457080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A9A9FCD"/>
    <w:multiLevelType w:val="hybridMultilevel"/>
    <w:tmpl w:val="322CEE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1DCAD57"/>
    <w:multiLevelType w:val="hybridMultilevel"/>
    <w:tmpl w:val="67DD1E4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5CDBB35"/>
    <w:multiLevelType w:val="hybridMultilevel"/>
    <w:tmpl w:val="168FD4A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BCA7FB1"/>
    <w:multiLevelType w:val="hybridMultilevel"/>
    <w:tmpl w:val="1DA80A02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4" w15:restartNumberingAfterBreak="0">
    <w:nsid w:val="754DA959"/>
    <w:multiLevelType w:val="hybridMultilevel"/>
    <w:tmpl w:val="3489059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8145768"/>
    <w:multiLevelType w:val="hybridMultilevel"/>
    <w:tmpl w:val="D516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FE9FA"/>
    <w:multiLevelType w:val="hybridMultilevel"/>
    <w:tmpl w:val="AB799DB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35"/>
  </w:num>
  <w:num w:numId="4">
    <w:abstractNumId w:val="16"/>
  </w:num>
  <w:num w:numId="5">
    <w:abstractNumId w:val="15"/>
  </w:num>
  <w:num w:numId="6">
    <w:abstractNumId w:val="23"/>
  </w:num>
  <w:num w:numId="7">
    <w:abstractNumId w:val="9"/>
  </w:num>
  <w:num w:numId="8">
    <w:abstractNumId w:val="6"/>
  </w:num>
  <w:num w:numId="9">
    <w:abstractNumId w:val="26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5"/>
  </w:num>
  <w:num w:numId="15">
    <w:abstractNumId w:val="1"/>
  </w:num>
  <w:num w:numId="16">
    <w:abstractNumId w:val="5"/>
  </w:num>
  <w:num w:numId="17">
    <w:abstractNumId w:val="20"/>
  </w:num>
  <w:num w:numId="18">
    <w:abstractNumId w:val="31"/>
  </w:num>
  <w:num w:numId="19">
    <w:abstractNumId w:val="0"/>
  </w:num>
  <w:num w:numId="20">
    <w:abstractNumId w:val="17"/>
  </w:num>
  <w:num w:numId="21">
    <w:abstractNumId w:val="12"/>
  </w:num>
  <w:num w:numId="22">
    <w:abstractNumId w:val="10"/>
  </w:num>
  <w:num w:numId="23">
    <w:abstractNumId w:val="24"/>
  </w:num>
  <w:num w:numId="24">
    <w:abstractNumId w:val="36"/>
  </w:num>
  <w:num w:numId="25">
    <w:abstractNumId w:val="29"/>
  </w:num>
  <w:num w:numId="26">
    <w:abstractNumId w:val="28"/>
  </w:num>
  <w:num w:numId="27">
    <w:abstractNumId w:val="13"/>
  </w:num>
  <w:num w:numId="28">
    <w:abstractNumId w:val="32"/>
  </w:num>
  <w:num w:numId="29">
    <w:abstractNumId w:val="30"/>
  </w:num>
  <w:num w:numId="30">
    <w:abstractNumId w:val="22"/>
  </w:num>
  <w:num w:numId="31">
    <w:abstractNumId w:val="3"/>
  </w:num>
  <w:num w:numId="32">
    <w:abstractNumId w:val="4"/>
  </w:num>
  <w:num w:numId="33">
    <w:abstractNumId w:val="27"/>
  </w:num>
  <w:num w:numId="34">
    <w:abstractNumId w:val="34"/>
  </w:num>
  <w:num w:numId="35">
    <w:abstractNumId w:val="14"/>
  </w:num>
  <w:num w:numId="36">
    <w:abstractNumId w:val="1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C2"/>
    <w:rsid w:val="00076308"/>
    <w:rsid w:val="000E5227"/>
    <w:rsid w:val="00141D1E"/>
    <w:rsid w:val="001807AF"/>
    <w:rsid w:val="001D7543"/>
    <w:rsid w:val="001F7ABA"/>
    <w:rsid w:val="00271B18"/>
    <w:rsid w:val="002843BD"/>
    <w:rsid w:val="002C19E2"/>
    <w:rsid w:val="002C79FF"/>
    <w:rsid w:val="002F4592"/>
    <w:rsid w:val="003068C2"/>
    <w:rsid w:val="00316B78"/>
    <w:rsid w:val="00344C02"/>
    <w:rsid w:val="003804AE"/>
    <w:rsid w:val="0039348E"/>
    <w:rsid w:val="003C0530"/>
    <w:rsid w:val="003E0443"/>
    <w:rsid w:val="00420630"/>
    <w:rsid w:val="0044328E"/>
    <w:rsid w:val="00464DD1"/>
    <w:rsid w:val="00481D5F"/>
    <w:rsid w:val="00496C30"/>
    <w:rsid w:val="00532C9B"/>
    <w:rsid w:val="0053568C"/>
    <w:rsid w:val="00537C57"/>
    <w:rsid w:val="00593B77"/>
    <w:rsid w:val="00597E9B"/>
    <w:rsid w:val="005A349F"/>
    <w:rsid w:val="005C71E9"/>
    <w:rsid w:val="005D5EE0"/>
    <w:rsid w:val="00634497"/>
    <w:rsid w:val="00682AC3"/>
    <w:rsid w:val="006874AC"/>
    <w:rsid w:val="00733F69"/>
    <w:rsid w:val="007404E4"/>
    <w:rsid w:val="007722DF"/>
    <w:rsid w:val="007768C2"/>
    <w:rsid w:val="007A1CAA"/>
    <w:rsid w:val="007A5992"/>
    <w:rsid w:val="007B7375"/>
    <w:rsid w:val="008C3086"/>
    <w:rsid w:val="008E256A"/>
    <w:rsid w:val="0092647A"/>
    <w:rsid w:val="00985159"/>
    <w:rsid w:val="009879B5"/>
    <w:rsid w:val="009A38E8"/>
    <w:rsid w:val="009F1E92"/>
    <w:rsid w:val="00A077A6"/>
    <w:rsid w:val="00A11D8A"/>
    <w:rsid w:val="00A377BA"/>
    <w:rsid w:val="00A65D1C"/>
    <w:rsid w:val="00A67B83"/>
    <w:rsid w:val="00A7784D"/>
    <w:rsid w:val="00A912C6"/>
    <w:rsid w:val="00AC69FF"/>
    <w:rsid w:val="00B7563E"/>
    <w:rsid w:val="00BA2414"/>
    <w:rsid w:val="00BC09C0"/>
    <w:rsid w:val="00BF37E3"/>
    <w:rsid w:val="00BF4BFE"/>
    <w:rsid w:val="00C62B63"/>
    <w:rsid w:val="00CA0016"/>
    <w:rsid w:val="00CA3F36"/>
    <w:rsid w:val="00CE1312"/>
    <w:rsid w:val="00CE5C9C"/>
    <w:rsid w:val="00D07B6E"/>
    <w:rsid w:val="00D5597C"/>
    <w:rsid w:val="00DB0B6F"/>
    <w:rsid w:val="00DC7FC3"/>
    <w:rsid w:val="00E527C6"/>
    <w:rsid w:val="00E55A3B"/>
    <w:rsid w:val="00E64087"/>
    <w:rsid w:val="00EE46EB"/>
    <w:rsid w:val="00EF0F97"/>
    <w:rsid w:val="00F03C7E"/>
    <w:rsid w:val="00F444A4"/>
    <w:rsid w:val="00FA6D37"/>
    <w:rsid w:val="00FD1557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FEB1245-4A99-4BA3-84F4-6266CCC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77"/>
  </w:style>
  <w:style w:type="paragraph" w:styleId="Footer">
    <w:name w:val="footer"/>
    <w:basedOn w:val="Normal"/>
    <w:link w:val="FooterChar"/>
    <w:uiPriority w:val="99"/>
    <w:unhideWhenUsed/>
    <w:rsid w:val="0059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77"/>
  </w:style>
  <w:style w:type="paragraph" w:styleId="ListParagraph">
    <w:name w:val="List Paragraph"/>
    <w:basedOn w:val="Normal"/>
    <w:uiPriority w:val="34"/>
    <w:qFormat/>
    <w:rsid w:val="00496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04E4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0">
    <w:name w:val="A0"/>
    <w:uiPriority w:val="99"/>
    <w:rsid w:val="007404E4"/>
    <w:rPr>
      <w:rFonts w:cs="BPreplay"/>
      <w:b/>
      <w:bCs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7404E4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2414"/>
    <w:rPr>
      <w:rFonts w:cs="BPreplay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9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5BB0-B037-4D38-BEB8-6499FE7B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jwilson2</dc:creator>
  <cp:lastModifiedBy>CMcCaffery@westraintonp.internal</cp:lastModifiedBy>
  <cp:revision>2</cp:revision>
  <cp:lastPrinted>2020-07-06T14:17:00Z</cp:lastPrinted>
  <dcterms:created xsi:type="dcterms:W3CDTF">2021-10-15T14:47:00Z</dcterms:created>
  <dcterms:modified xsi:type="dcterms:W3CDTF">2021-10-15T14:47:00Z</dcterms:modified>
</cp:coreProperties>
</file>